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9ED75" w14:textId="77777777" w:rsidR="00325DB7" w:rsidRPr="00626B29" w:rsidRDefault="00325DB7" w:rsidP="00626B29">
      <w:pPr>
        <w:spacing w:after="0" w:line="240" w:lineRule="auto"/>
        <w:rPr>
          <w:rFonts w:ascii="Cambria" w:hAnsi="Cambria"/>
          <w:b/>
        </w:rPr>
      </w:pPr>
      <w:r w:rsidRPr="00626B29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C672D" wp14:editId="133ED675">
                <wp:simplePos x="0" y="0"/>
                <wp:positionH relativeFrom="column">
                  <wp:posOffset>3651250</wp:posOffset>
                </wp:positionH>
                <wp:positionV relativeFrom="paragraph">
                  <wp:posOffset>-204470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48D41C" w14:textId="77777777" w:rsidR="000B4E1B" w:rsidRPr="009F38EA" w:rsidRDefault="000B4E1B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CW#64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Similarity</w:t>
                            </w:r>
                          </w:p>
                          <w:p w14:paraId="59FE1362" w14:textId="77777777" w:rsidR="000B4E1B" w:rsidRDefault="000B4E1B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33A6EF2" w14:textId="77777777" w:rsidR="000B4E1B" w:rsidRPr="009F38EA" w:rsidRDefault="000B4E1B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Thursday, Jan 7th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16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F43jVPgAAAACwEA&#10;AA8AAAAAAAAAAAAAAAAAlwQAAGRycy9kb3ducmV2LnhtbFBLBQYAAAAABAAEAPMAAACkBQAAAAA=&#10;" strokeweight="1.5pt">
                <v:textbox>
                  <w:txbxContent>
                    <w:p w14:paraId="5948D41C" w14:textId="77777777" w:rsidR="000B4E1B" w:rsidRPr="009F38EA" w:rsidRDefault="000B4E1B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CW#64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Similarity</w:t>
                      </w:r>
                    </w:p>
                    <w:p w14:paraId="59FE1362" w14:textId="77777777" w:rsidR="000B4E1B" w:rsidRDefault="000B4E1B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33A6EF2" w14:textId="77777777" w:rsidR="000B4E1B" w:rsidRPr="009F38EA" w:rsidRDefault="000B4E1B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Thursday, Jan 7th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3EBA110" w14:textId="4DEB800F" w:rsidR="00DF7FC3" w:rsidRPr="00626B29" w:rsidRDefault="00DF7FC3" w:rsidP="00626B29">
      <w:pPr>
        <w:spacing w:after="0" w:line="240" w:lineRule="auto"/>
        <w:rPr>
          <w:rFonts w:ascii="Cambria" w:hAnsi="Cambria"/>
        </w:rPr>
      </w:pPr>
      <w:r w:rsidRPr="00626B29">
        <w:rPr>
          <w:rFonts w:ascii="Cambria" w:hAnsi="Cambria"/>
        </w:rPr>
        <w:t>Name: _________________________________________</w:t>
      </w:r>
    </w:p>
    <w:p w14:paraId="5E9CA92C" w14:textId="77777777" w:rsidR="00DF7FC3" w:rsidRPr="00626B29" w:rsidRDefault="00DF7FC3" w:rsidP="00626B29">
      <w:pPr>
        <w:spacing w:after="0" w:line="240" w:lineRule="auto"/>
        <w:rPr>
          <w:rFonts w:ascii="Cambria" w:hAnsi="Cambria"/>
        </w:rPr>
      </w:pPr>
    </w:p>
    <w:p w14:paraId="3657A3F1" w14:textId="61C03DCD" w:rsidR="009A6819" w:rsidRPr="00626B29" w:rsidRDefault="0025799E" w:rsidP="00626B29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You will be able to write and solve proportions in various </w:t>
      </w:r>
      <w:bookmarkStart w:id="0" w:name="_GoBack"/>
      <w:bookmarkEnd w:id="0"/>
      <w:r w:rsidR="00C8153B">
        <w:rPr>
          <w:rFonts w:ascii="Cambria" w:hAnsi="Cambria"/>
        </w:rPr>
        <w:t>contexts</w:t>
      </w:r>
      <w:r>
        <w:rPr>
          <w:rFonts w:ascii="Cambria" w:hAnsi="Cambria"/>
        </w:rPr>
        <w:t>.</w:t>
      </w:r>
    </w:p>
    <w:p w14:paraId="5B391A62" w14:textId="50E7FB39" w:rsidR="009A6819" w:rsidRPr="00626B29" w:rsidRDefault="009A6819" w:rsidP="00626B29">
      <w:pPr>
        <w:spacing w:after="0" w:line="240" w:lineRule="auto"/>
        <w:rPr>
          <w:rFonts w:ascii="Cambria" w:hAnsi="Cambria"/>
          <w:b/>
          <w:u w:val="single"/>
        </w:rPr>
      </w:pPr>
      <w:r w:rsidRPr="00626B29">
        <w:rPr>
          <w:rFonts w:ascii="Cambria" w:hAnsi="Cambria"/>
          <w:b/>
          <w:u w:val="single"/>
        </w:rPr>
        <w:t>Bronze: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8"/>
        <w:gridCol w:w="5598"/>
      </w:tblGrid>
      <w:tr w:rsidR="009A6819" w:rsidRPr="00626B29" w14:paraId="7EA9E368" w14:textId="77777777" w:rsidTr="00626B29">
        <w:trPr>
          <w:trHeight w:val="6092"/>
        </w:trPr>
        <w:tc>
          <w:tcPr>
            <w:tcW w:w="5418" w:type="dxa"/>
            <w:shd w:val="clear" w:color="auto" w:fill="auto"/>
          </w:tcPr>
          <w:p w14:paraId="7B2AAEE8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  <w:r w:rsidRPr="00626B29">
              <w:rPr>
                <w:rFonts w:ascii="Cambria" w:hAnsi="Cambria"/>
              </w:rPr>
              <w:t xml:space="preserve">1) </w:t>
            </w:r>
            <w:r w:rsidRPr="00626B29">
              <w:rPr>
                <w:rFonts w:ascii="Cambria" w:hAnsi="Cambria"/>
                <w:bCs/>
              </w:rPr>
              <w:t>Is either Δ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LMN </w:t>
            </w:r>
            <w:r w:rsidRPr="00626B29">
              <w:rPr>
                <w:rFonts w:ascii="Cambria" w:hAnsi="Cambria"/>
                <w:bCs/>
              </w:rPr>
              <w:t>o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r </w:t>
            </w:r>
            <w:r w:rsidRPr="00626B29">
              <w:rPr>
                <w:rFonts w:ascii="Cambria" w:hAnsi="Cambria"/>
                <w:bCs/>
              </w:rPr>
              <w:t>Δ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RST </w:t>
            </w:r>
            <w:r w:rsidRPr="00626B29">
              <w:rPr>
                <w:rFonts w:ascii="Cambria" w:hAnsi="Cambria"/>
                <w:bCs/>
              </w:rPr>
              <w:t>similar to Δ</w:t>
            </w:r>
            <w:r w:rsidRPr="00626B29">
              <w:rPr>
                <w:rFonts w:ascii="Cambria" w:hAnsi="Cambria"/>
                <w:bCs/>
                <w:i/>
                <w:iCs/>
              </w:rPr>
              <w:t>ABC</w:t>
            </w:r>
            <w:r w:rsidRPr="00626B29">
              <w:rPr>
                <w:rFonts w:ascii="Cambria" w:hAnsi="Cambria"/>
                <w:bCs/>
              </w:rPr>
              <w:t>?</w:t>
            </w:r>
          </w:p>
          <w:p w14:paraId="2F84EF52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19DDEC24" w14:textId="0A032964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  <w:r w:rsidRPr="00626B29">
              <w:rPr>
                <w:rFonts w:ascii="Cambria" w:hAnsi="Cambria"/>
                <w:noProof/>
              </w:rPr>
              <w:drawing>
                <wp:inline distT="0" distB="0" distL="0" distR="0" wp14:anchorId="4C4D72F2" wp14:editId="5A65AF4E">
                  <wp:extent cx="3254375" cy="1115695"/>
                  <wp:effectExtent l="0" t="0" r="0" b="1905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375" cy="111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B8E243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5CCD2597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4527F86F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2972875A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29BF570C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598" w:type="dxa"/>
            <w:shd w:val="clear" w:color="auto" w:fill="auto"/>
          </w:tcPr>
          <w:p w14:paraId="2C7B288C" w14:textId="1C07744C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  <w:r w:rsidRPr="00626B29">
              <w:rPr>
                <w:rFonts w:ascii="Cambria" w:hAnsi="Cambria"/>
              </w:rPr>
              <w:t xml:space="preserve">2) </w:t>
            </w:r>
            <w:r w:rsidRPr="00626B29">
              <w:rPr>
                <w:rFonts w:ascii="Cambria" w:hAnsi="Cambria"/>
                <w:bCs/>
              </w:rPr>
              <w:t>Determine whether the two triangles are similar. If they are similar, explain how you know and find the scale factor of Δ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A </w:t>
            </w:r>
            <w:r w:rsidRPr="00626B29">
              <w:rPr>
                <w:rFonts w:ascii="Cambria" w:hAnsi="Cambria"/>
                <w:bCs/>
              </w:rPr>
              <w:t>to Δ</w:t>
            </w:r>
            <w:r w:rsidRPr="00626B29">
              <w:rPr>
                <w:rFonts w:ascii="Cambria" w:hAnsi="Cambria"/>
                <w:bCs/>
                <w:i/>
                <w:iCs/>
              </w:rPr>
              <w:t>B.</w:t>
            </w:r>
          </w:p>
          <w:p w14:paraId="0BCF5DC0" w14:textId="5865C9DA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  <w:r w:rsidRPr="00626B29">
              <w:rPr>
                <w:rFonts w:ascii="Cambria" w:hAnsi="Cambria"/>
                <w:noProof/>
              </w:rPr>
              <w:drawing>
                <wp:inline distT="0" distB="0" distL="0" distR="0" wp14:anchorId="523F9B29" wp14:editId="56821B7F">
                  <wp:extent cx="2278380" cy="1487805"/>
                  <wp:effectExtent l="0" t="0" r="7620" b="10795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380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4C4EE4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  <w:p w14:paraId="637B46E2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  <w:p w14:paraId="0B5B45F0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  <w:p w14:paraId="4796C900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9A6819" w:rsidRPr="00626B29" w14:paraId="1945B5A5" w14:textId="77777777" w:rsidTr="00626B29">
        <w:trPr>
          <w:trHeight w:val="6641"/>
        </w:trPr>
        <w:tc>
          <w:tcPr>
            <w:tcW w:w="5418" w:type="dxa"/>
            <w:tcBorders>
              <w:bottom w:val="single" w:sz="4" w:space="0" w:color="000000"/>
            </w:tcBorders>
            <w:shd w:val="clear" w:color="auto" w:fill="auto"/>
          </w:tcPr>
          <w:p w14:paraId="568607E3" w14:textId="53A5F870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  <w:r w:rsidRPr="00626B29">
              <w:rPr>
                <w:rFonts w:ascii="Cambria" w:hAnsi="Cambria"/>
              </w:rPr>
              <w:t xml:space="preserve">3) </w:t>
            </w:r>
            <w:r w:rsidRPr="00626B29">
              <w:rPr>
                <w:rFonts w:ascii="Cambria" w:hAnsi="Cambria"/>
                <w:bCs/>
              </w:rPr>
              <w:t xml:space="preserve">Show that triangles PTQ and PRS are similar and 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explain </w:t>
            </w:r>
            <w:r w:rsidRPr="00626B29">
              <w:rPr>
                <w:rFonts w:ascii="Cambria" w:hAnsi="Cambria"/>
                <w:bCs/>
              </w:rPr>
              <w:t>your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626B29">
              <w:rPr>
                <w:rFonts w:ascii="Cambria" w:hAnsi="Cambria"/>
                <w:bCs/>
              </w:rPr>
              <w:t>reasoning using complete sentences.</w:t>
            </w:r>
          </w:p>
          <w:p w14:paraId="6EE97A16" w14:textId="2E7A9888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  <w:r w:rsidRPr="00626B29">
              <w:rPr>
                <w:rFonts w:ascii="Cambria" w:hAnsi="Cambria"/>
                <w:noProof/>
              </w:rPr>
              <w:drawing>
                <wp:inline distT="0" distB="0" distL="0" distR="0" wp14:anchorId="6D30474A" wp14:editId="4F69F220">
                  <wp:extent cx="1425575" cy="1193165"/>
                  <wp:effectExtent l="0" t="0" r="0" b="635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9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FD8A0B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598" w:type="dxa"/>
            <w:tcBorders>
              <w:bottom w:val="single" w:sz="4" w:space="0" w:color="000000"/>
            </w:tcBorders>
            <w:shd w:val="clear" w:color="auto" w:fill="auto"/>
          </w:tcPr>
          <w:p w14:paraId="52A578C6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  <w:r w:rsidRPr="00626B29">
              <w:rPr>
                <w:rFonts w:ascii="Cambria" w:hAnsi="Cambria"/>
              </w:rPr>
              <w:t xml:space="preserve">4) </w:t>
            </w:r>
            <w:r w:rsidRPr="00626B29">
              <w:rPr>
                <w:rFonts w:ascii="Cambria" w:hAnsi="Cambria"/>
                <w:bCs/>
              </w:rPr>
              <w:t xml:space="preserve">Show that the triangles are similar and write a similarity statement. 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Explain </w:t>
            </w:r>
            <w:r w:rsidRPr="00626B29">
              <w:rPr>
                <w:rFonts w:ascii="Cambria" w:hAnsi="Cambria"/>
                <w:bCs/>
              </w:rPr>
              <w:t>your</w:t>
            </w:r>
            <w:r w:rsidRPr="00626B29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626B29">
              <w:rPr>
                <w:rFonts w:ascii="Cambria" w:hAnsi="Cambria"/>
                <w:bCs/>
              </w:rPr>
              <w:t>reasoning.</w:t>
            </w:r>
          </w:p>
          <w:p w14:paraId="31172749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604AEFD0" w14:textId="64BBC063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  <w:r w:rsidRPr="00626B29">
              <w:rPr>
                <w:rFonts w:ascii="Cambria" w:hAnsi="Cambria"/>
                <w:noProof/>
              </w:rPr>
              <w:drawing>
                <wp:inline distT="0" distB="0" distL="0" distR="0" wp14:anchorId="702BC217" wp14:editId="1460E848">
                  <wp:extent cx="1642745" cy="1069340"/>
                  <wp:effectExtent l="0" t="0" r="8255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745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EE5AA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431D8233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5E18B764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75406180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41E9541A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14:paraId="2F4C32CD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14:paraId="4258D6D7" w14:textId="6536C647" w:rsidR="009A6819" w:rsidRPr="00626B29" w:rsidRDefault="009A6819" w:rsidP="00626B29">
      <w:pPr>
        <w:spacing w:after="0" w:line="240" w:lineRule="auto"/>
        <w:rPr>
          <w:rFonts w:ascii="Cambria" w:hAnsi="Cambria"/>
          <w:b/>
          <w:u w:val="single"/>
        </w:rPr>
      </w:pPr>
      <w:r w:rsidRPr="00626B29">
        <w:rPr>
          <w:rFonts w:ascii="Cambria" w:hAnsi="Cambria"/>
          <w:b/>
          <w:u w:val="single"/>
        </w:rPr>
        <w:lastRenderedPageBreak/>
        <w:t>Silver: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8118"/>
      </w:tblGrid>
      <w:tr w:rsidR="009A6819" w:rsidRPr="00626B29" w14:paraId="62D1A76A" w14:textId="77777777" w:rsidTr="000B4E1B">
        <w:tc>
          <w:tcPr>
            <w:tcW w:w="11016" w:type="dxa"/>
            <w:gridSpan w:val="2"/>
            <w:tcBorders>
              <w:bottom w:val="nil"/>
            </w:tcBorders>
            <w:shd w:val="clear" w:color="auto" w:fill="auto"/>
          </w:tcPr>
          <w:p w14:paraId="2256463F" w14:textId="190E1ABF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 xml:space="preserve">5) In order to estimate the height </w:t>
            </w:r>
            <w:r w:rsidRPr="00626B29">
              <w:rPr>
                <w:rFonts w:ascii="Cambria" w:hAnsi="Cambria"/>
                <w:i/>
                <w:iCs/>
              </w:rPr>
              <w:t xml:space="preserve">h </w:t>
            </w:r>
            <w:r w:rsidRPr="00626B29">
              <w:rPr>
                <w:rFonts w:ascii="Cambria" w:hAnsi="Cambria"/>
              </w:rPr>
              <w:t xml:space="preserve">of a tall pine tree, a student places a mirror on the ground and stands where she can see the top of the tree, as shown. The student is 6 feet tall and stands 3 feet from the </w:t>
            </w:r>
            <w:proofErr w:type="gramStart"/>
            <w:r w:rsidRPr="00626B29">
              <w:rPr>
                <w:rFonts w:ascii="Cambria" w:hAnsi="Cambria"/>
              </w:rPr>
              <w:t>mirror which</w:t>
            </w:r>
            <w:proofErr w:type="gramEnd"/>
            <w:r w:rsidRPr="00626B29">
              <w:rPr>
                <w:rFonts w:ascii="Cambria" w:hAnsi="Cambria"/>
              </w:rPr>
              <w:t xml:space="preserve"> is 11 feet from the base of the tree.</w:t>
            </w:r>
          </w:p>
        </w:tc>
      </w:tr>
      <w:tr w:rsidR="009A6819" w:rsidRPr="00626B29" w14:paraId="3C1B4CB5" w14:textId="77777777" w:rsidTr="00AF3078">
        <w:trPr>
          <w:trHeight w:val="5103"/>
        </w:trPr>
        <w:tc>
          <w:tcPr>
            <w:tcW w:w="289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010871E" w14:textId="51777810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  <w:r w:rsidRPr="00626B29">
              <w:rPr>
                <w:rFonts w:ascii="Cambria" w:hAnsi="Cambria"/>
                <w:noProof/>
              </w:rPr>
              <w:drawing>
                <wp:inline distT="0" distB="0" distL="0" distR="0" wp14:anchorId="59C1CEE3" wp14:editId="3D286355">
                  <wp:extent cx="1627505" cy="1813560"/>
                  <wp:effectExtent l="0" t="0" r="0" b="0"/>
                  <wp:docPr id="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81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51C5C2C" w14:textId="77777777" w:rsidR="009A6819" w:rsidRPr="00626B29" w:rsidRDefault="009A6819" w:rsidP="00626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  <w:p w14:paraId="1C08C865" w14:textId="77777777" w:rsidR="009A6819" w:rsidRPr="00626B29" w:rsidRDefault="009A6819" w:rsidP="00626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 xml:space="preserve">a. What is the height </w:t>
            </w:r>
            <w:r w:rsidRPr="00626B29">
              <w:rPr>
                <w:rFonts w:ascii="Cambria" w:hAnsi="Cambria"/>
                <w:i/>
                <w:iCs/>
              </w:rPr>
              <w:t xml:space="preserve">h </w:t>
            </w:r>
            <w:r w:rsidRPr="00626B29">
              <w:rPr>
                <w:rFonts w:ascii="Cambria" w:hAnsi="Cambria"/>
              </w:rPr>
              <w:t>(in feet) of the pine tree?</w:t>
            </w:r>
          </w:p>
          <w:p w14:paraId="17FC9E50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  <w:p w14:paraId="515231D0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  <w:p w14:paraId="594DCEBB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  <w:p w14:paraId="1900B16E" w14:textId="77777777" w:rsidR="009A6819" w:rsidRPr="00626B29" w:rsidRDefault="009A6819" w:rsidP="00626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>b. Another student also wants to see the top of the tree. The other student is 5.5 feet tall. If the mirror is to remain 3 feet from the student's feet, how far from the base of the tree should the mirror be placed?</w:t>
            </w:r>
          </w:p>
          <w:p w14:paraId="4AA3861A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  <w:p w14:paraId="7E5C75AC" w14:textId="77777777" w:rsidR="009A6819" w:rsidRPr="00626B29" w:rsidRDefault="009A6819" w:rsidP="00626B29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9A6819" w:rsidRPr="00626B29" w14:paraId="0FADAD6B" w14:textId="77777777" w:rsidTr="00EC4E18">
        <w:trPr>
          <w:trHeight w:val="7199"/>
        </w:trPr>
        <w:tc>
          <w:tcPr>
            <w:tcW w:w="110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6A8D9" w14:textId="686871FC" w:rsidR="009A6819" w:rsidRPr="00626B29" w:rsidRDefault="009A6819" w:rsidP="00626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 xml:space="preserve">6) </w:t>
            </w:r>
          </w:p>
          <w:p w14:paraId="7873DB36" w14:textId="4A6EACE7" w:rsidR="009A6819" w:rsidRPr="00626B29" w:rsidRDefault="009A6819" w:rsidP="00626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  <w:r w:rsidRPr="00626B29">
              <w:rPr>
                <w:rFonts w:ascii="Cambria" w:hAnsi="Cambria" w:cs="Calibri"/>
                <w:noProof/>
              </w:rPr>
              <w:drawing>
                <wp:inline distT="0" distB="0" distL="0" distR="0" wp14:anchorId="09E9B2A2" wp14:editId="320A265E">
                  <wp:extent cx="4622800" cy="348805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0" cy="348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E18" w:rsidRPr="00626B29" w14:paraId="42E9CE85" w14:textId="77777777" w:rsidTr="00AF3078">
        <w:trPr>
          <w:trHeight w:val="7199"/>
        </w:trPr>
        <w:tc>
          <w:tcPr>
            <w:tcW w:w="110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A4AAF8" w14:textId="2E3FC017" w:rsidR="00EC4E18" w:rsidRDefault="00EC4E18" w:rsidP="00626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7)</w:t>
            </w:r>
          </w:p>
          <w:p w14:paraId="39921B6A" w14:textId="011847A4" w:rsidR="00EC4E18" w:rsidRPr="00ED365B" w:rsidRDefault="00EC4E18" w:rsidP="00EC4E18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B8FD95" wp14:editId="72855B9B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696595</wp:posOffset>
                      </wp:positionV>
                      <wp:extent cx="198755" cy="146685"/>
                      <wp:effectExtent l="0" t="3810" r="0" b="1905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46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CB6173" w14:textId="77777777" w:rsidR="00EC4E18" w:rsidRPr="009C7DDC" w:rsidRDefault="00EC4E18" w:rsidP="00EC4E18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140.6pt;margin-top:54.85pt;width:15.65pt;height:1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" filled="f" stroked="f">
                      <v:textbox inset="0,0,0,0">
                        <w:txbxContent>
                          <w:p w14:paraId="66CB6173" w14:textId="77777777" w:rsidR="00EC4E18" w:rsidRPr="009C7DDC" w:rsidRDefault="00EC4E18" w:rsidP="00EC4E18">
                            <w: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E5250D" wp14:editId="334606F2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41275</wp:posOffset>
                      </wp:positionV>
                      <wp:extent cx="198755" cy="146685"/>
                      <wp:effectExtent l="6350" t="0" r="0" b="0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11144F" w14:textId="77777777" w:rsidR="00EC4E18" w:rsidRPr="009C7DDC" w:rsidRDefault="00EC4E18" w:rsidP="00EC4E18">
                                  <w:r w:rsidRPr="009C7DDC"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8" style="position:absolute;margin-left:81.5pt;margin-top:3.25pt;width:15.65pt;height:1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" stroked="f">
                      <v:textbox inset="0,0,0,0">
                        <w:txbxContent>
                          <w:p w14:paraId="2C11144F" w14:textId="77777777" w:rsidR="00EC4E18" w:rsidRPr="009C7DDC" w:rsidRDefault="00EC4E18" w:rsidP="00EC4E18">
                            <w:r w:rsidRPr="009C7DDC"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532923E" w14:textId="77777777" w:rsidR="00EC4E18" w:rsidRPr="005740CB" w:rsidRDefault="00EC4E18" w:rsidP="00EC4E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w:r w:rsidRPr="00ED365B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29D82025" wp14:editId="6355E4E9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3810</wp:posOffset>
                  </wp:positionV>
                  <wp:extent cx="2137554" cy="2096219"/>
                  <wp:effectExtent l="19050" t="0" r="0" b="0"/>
                  <wp:wrapSquare wrapText="bothSides"/>
                  <wp:docPr id="12" name="Picture 1" descr="http://www.mathsrevision.net/sites/mathsrevision.net/files/sec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srevision.net/sites/mathsrevision.net/files/sect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3691" t="8302" r="344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554" cy="2096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740CB">
              <w:rPr>
                <w:rFonts w:ascii="Cambria" w:hAnsi="Cambria"/>
                <w:noProof/>
              </w:rPr>
              <w:t xml:space="preserve"> </w:t>
            </w:r>
            <w:r w:rsidRPr="005740CB">
              <w:rPr>
                <w:rFonts w:ascii="Cambria" w:hAnsi="Cambria"/>
              </w:rPr>
              <w:t>What is the area of the circle if r =12?</w:t>
            </w:r>
          </w:p>
          <w:p w14:paraId="70211B1A" w14:textId="77777777" w:rsidR="00EC4E18" w:rsidRDefault="00EC4E18" w:rsidP="00EC4E18">
            <w:pPr>
              <w:pStyle w:val="ListParagraph"/>
              <w:rPr>
                <w:rFonts w:ascii="Cambria" w:hAnsi="Cambria"/>
              </w:rPr>
            </w:pPr>
          </w:p>
          <w:p w14:paraId="4119B8B2" w14:textId="77777777" w:rsidR="00EC4E18" w:rsidRDefault="00EC4E18" w:rsidP="00EC4E18">
            <w:pPr>
              <w:pStyle w:val="ListParagraph"/>
              <w:rPr>
                <w:rFonts w:ascii="Cambria" w:hAnsi="Cambria"/>
              </w:rPr>
            </w:pPr>
          </w:p>
          <w:p w14:paraId="12CF4F12" w14:textId="77777777" w:rsidR="00EC4E18" w:rsidRDefault="00EC4E18" w:rsidP="00EC4E18">
            <w:pPr>
              <w:pStyle w:val="ListParagraph"/>
              <w:rPr>
                <w:rFonts w:ascii="Cambria" w:hAnsi="Cambria"/>
              </w:rPr>
            </w:pPr>
          </w:p>
          <w:p w14:paraId="3619272D" w14:textId="77777777" w:rsidR="00EC4E18" w:rsidRPr="00ED365B" w:rsidRDefault="00EC4E18" w:rsidP="00EC4E18">
            <w:pPr>
              <w:pStyle w:val="ListParagraph"/>
              <w:rPr>
                <w:rFonts w:ascii="Cambria" w:hAnsi="Cambria"/>
              </w:rPr>
            </w:pPr>
          </w:p>
          <w:p w14:paraId="7E00C7AE" w14:textId="77777777" w:rsidR="00EC4E18" w:rsidRPr="00317A96" w:rsidRDefault="00EC4E18" w:rsidP="00EC4E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t>If m</w:t>
            </w:r>
            <w:r w:rsidRPr="00ED365B">
              <w:rPr>
                <w:rFonts w:ascii="Cambria" w:hAnsi="Cambria"/>
              </w:rPr>
              <w:sym w:font="Symbol" w:char="F0D0"/>
            </w:r>
            <w:r w:rsidRPr="00ED365B">
              <w:rPr>
                <w:rFonts w:ascii="Cambria" w:hAnsi="Cambria"/>
              </w:rPr>
              <w:t xml:space="preserve">A = 60°, </w:t>
            </w:r>
            <w:r>
              <w:rPr>
                <w:rFonts w:ascii="Cambria" w:hAnsi="Cambria"/>
              </w:rPr>
              <w:t xml:space="preserve">what ratio expresses the size of </w:t>
            </w:r>
            <w:r>
              <w:rPr>
                <w:rFonts w:ascii="Cambria" w:hAnsi="Cambria"/>
              </w:rPr>
              <w:br/>
            </w:r>
            <w:r w:rsidRPr="00ED365B">
              <w:rPr>
                <w:rFonts w:ascii="Cambria" w:hAnsi="Cambria"/>
              </w:rPr>
              <w:sym w:font="Symbol" w:char="F0D0"/>
            </w:r>
            <w:r w:rsidRPr="00ED365B"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 xml:space="preserve"> in relation to the number of degrees in the entire circle?</w:t>
            </w:r>
          </w:p>
          <w:p w14:paraId="7EF95259" w14:textId="77777777" w:rsidR="00EC4E18" w:rsidRDefault="00EC4E18" w:rsidP="00EC4E18">
            <w:pPr>
              <w:rPr>
                <w:rFonts w:ascii="Cambria" w:hAnsi="Cambria"/>
              </w:rPr>
            </w:pPr>
          </w:p>
          <w:p w14:paraId="08D68AA1" w14:textId="77777777" w:rsidR="00EC4E18" w:rsidRDefault="00EC4E18" w:rsidP="00EC4E18">
            <w:pPr>
              <w:rPr>
                <w:rFonts w:ascii="Cambria" w:hAnsi="Cambria"/>
              </w:rPr>
            </w:pPr>
          </w:p>
          <w:p w14:paraId="2990FA89" w14:textId="77777777" w:rsidR="00EC4E18" w:rsidRDefault="00EC4E18" w:rsidP="00EC4E18">
            <w:pPr>
              <w:rPr>
                <w:rFonts w:ascii="Cambria" w:hAnsi="Cambria"/>
              </w:rPr>
            </w:pPr>
          </w:p>
          <w:p w14:paraId="39E82E84" w14:textId="77777777" w:rsidR="00EC4E18" w:rsidRPr="00317A96" w:rsidRDefault="00EC4E18" w:rsidP="00EC4E18">
            <w:pPr>
              <w:rPr>
                <w:rFonts w:ascii="Cambria" w:hAnsi="Cambria"/>
              </w:rPr>
            </w:pPr>
          </w:p>
          <w:p w14:paraId="3DD90F27" w14:textId="77777777" w:rsidR="00EC4E18" w:rsidRPr="00ED365B" w:rsidRDefault="00EC4E18" w:rsidP="00EC4E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Using this ratio, </w:t>
            </w:r>
            <w:r w:rsidRPr="00ED365B">
              <w:rPr>
                <w:rFonts w:ascii="Cambria" w:hAnsi="Cambria"/>
              </w:rPr>
              <w:t>what is the area of the shaded portion?</w:t>
            </w:r>
          </w:p>
          <w:p w14:paraId="527DE5E8" w14:textId="77777777" w:rsidR="00EC4E18" w:rsidRPr="00626B29" w:rsidRDefault="00EC4E18" w:rsidP="00626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</w:tc>
      </w:tr>
    </w:tbl>
    <w:p w14:paraId="53CF78B8" w14:textId="77777777" w:rsidR="00205E7A" w:rsidRDefault="00205E7A" w:rsidP="00626B29">
      <w:pPr>
        <w:spacing w:after="0" w:line="240" w:lineRule="auto"/>
        <w:rPr>
          <w:rFonts w:ascii="Cambria" w:hAnsi="Cambria"/>
        </w:rPr>
      </w:pPr>
    </w:p>
    <w:p w14:paraId="59570009" w14:textId="77777777" w:rsidR="00205E7A" w:rsidRDefault="00205E7A" w:rsidP="00205E7A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Extended Practice:</w:t>
      </w:r>
    </w:p>
    <w:p w14:paraId="79A94743" w14:textId="77777777" w:rsidR="00205E7A" w:rsidRPr="000B4E1B" w:rsidRDefault="00205E7A" w:rsidP="00205E7A">
      <w:pPr>
        <w:spacing w:after="0" w:line="240" w:lineRule="auto"/>
        <w:rPr>
          <w:rFonts w:ascii="Cambria" w:hAnsi="Cambria"/>
          <w:b/>
          <w:u w:val="single"/>
        </w:rPr>
      </w:pPr>
      <w:r w:rsidRPr="000B4E1B">
        <w:rPr>
          <w:rFonts w:ascii="Cambria" w:hAnsi="Cambria"/>
          <w:b/>
          <w:u w:val="single"/>
        </w:rPr>
        <w:t xml:space="preserve">Bronze: </w:t>
      </w:r>
    </w:p>
    <w:p w14:paraId="6E1FC80D" w14:textId="77777777" w:rsidR="00205E7A" w:rsidRDefault="00205E7A" w:rsidP="00205E7A">
      <w:pPr>
        <w:spacing w:after="0" w:line="240" w:lineRule="auto"/>
        <w:rPr>
          <w:rFonts w:ascii="Cambria" w:hAnsi="Cambria"/>
        </w:rPr>
      </w:pPr>
      <w:proofErr w:type="gramStart"/>
      <w:r>
        <w:rPr>
          <w:rFonts w:ascii="Cambria" w:hAnsi="Cambria"/>
        </w:rPr>
        <w:t>pg</w:t>
      </w:r>
      <w:proofErr w:type="gramEnd"/>
      <w:r>
        <w:rPr>
          <w:rFonts w:ascii="Cambria" w:hAnsi="Cambria"/>
        </w:rPr>
        <w:t>. 362 progblems7- 12</w:t>
      </w:r>
    </w:p>
    <w:p w14:paraId="544A9E85" w14:textId="77777777" w:rsidR="00205E7A" w:rsidRDefault="00205E7A" w:rsidP="00205E7A">
      <w:pPr>
        <w:spacing w:after="0" w:line="240" w:lineRule="auto"/>
        <w:rPr>
          <w:rFonts w:ascii="Cambria" w:hAnsi="Cambria"/>
        </w:rPr>
      </w:pPr>
    </w:p>
    <w:p w14:paraId="4DB041A3" w14:textId="77777777" w:rsidR="00205E7A" w:rsidRPr="000B4E1B" w:rsidRDefault="00205E7A" w:rsidP="00205E7A">
      <w:pPr>
        <w:spacing w:after="0" w:line="240" w:lineRule="auto"/>
        <w:rPr>
          <w:rFonts w:ascii="Cambria" w:hAnsi="Cambria"/>
          <w:b/>
          <w:u w:val="single"/>
        </w:rPr>
      </w:pPr>
      <w:r w:rsidRPr="000B4E1B">
        <w:rPr>
          <w:rFonts w:ascii="Cambria" w:hAnsi="Cambria"/>
          <w:b/>
          <w:u w:val="single"/>
        </w:rPr>
        <w:t xml:space="preserve">Silver: </w:t>
      </w:r>
    </w:p>
    <w:p w14:paraId="7DD2E493" w14:textId="77777777" w:rsidR="00205E7A" w:rsidRDefault="00205E7A" w:rsidP="00205E7A">
      <w:pPr>
        <w:spacing w:after="0" w:line="240" w:lineRule="auto"/>
        <w:rPr>
          <w:rFonts w:ascii="Cambria" w:hAnsi="Cambria"/>
        </w:rPr>
      </w:pPr>
      <w:proofErr w:type="gramStart"/>
      <w:r>
        <w:rPr>
          <w:rFonts w:ascii="Cambria" w:hAnsi="Cambria"/>
        </w:rPr>
        <w:t>pg</w:t>
      </w:r>
      <w:proofErr w:type="gramEnd"/>
      <w:r>
        <w:rPr>
          <w:rFonts w:ascii="Cambria" w:hAnsi="Cambria"/>
        </w:rPr>
        <w:t>. 362 problem 13</w:t>
      </w:r>
    </w:p>
    <w:p w14:paraId="1E97DDDB" w14:textId="77777777" w:rsidR="00205E7A" w:rsidRDefault="00205E7A" w:rsidP="00205E7A">
      <w:pPr>
        <w:spacing w:after="0" w:line="240" w:lineRule="auto"/>
        <w:rPr>
          <w:rFonts w:ascii="Cambria" w:hAnsi="Cambria"/>
        </w:rPr>
      </w:pPr>
      <w:proofErr w:type="gramStart"/>
      <w:r>
        <w:rPr>
          <w:rFonts w:ascii="Cambria" w:hAnsi="Cambria"/>
        </w:rPr>
        <w:t>pg</w:t>
      </w:r>
      <w:proofErr w:type="gramEnd"/>
      <w:r>
        <w:rPr>
          <w:rFonts w:ascii="Cambria" w:hAnsi="Cambria"/>
        </w:rPr>
        <w:t>. 363 problems 14-18</w:t>
      </w:r>
    </w:p>
    <w:p w14:paraId="4326D72D" w14:textId="77777777" w:rsidR="00205E7A" w:rsidRDefault="00205E7A" w:rsidP="00205E7A">
      <w:pPr>
        <w:spacing w:after="0" w:line="240" w:lineRule="auto"/>
        <w:rPr>
          <w:rFonts w:ascii="Cambria" w:hAnsi="Cambria"/>
        </w:rPr>
      </w:pPr>
    </w:p>
    <w:p w14:paraId="4419B12A" w14:textId="77777777" w:rsidR="00205E7A" w:rsidRPr="000B4E1B" w:rsidRDefault="00205E7A" w:rsidP="00205E7A">
      <w:pPr>
        <w:spacing w:after="0" w:line="240" w:lineRule="auto"/>
        <w:rPr>
          <w:rFonts w:ascii="Cambria" w:hAnsi="Cambria"/>
          <w:b/>
          <w:u w:val="single"/>
        </w:rPr>
      </w:pPr>
      <w:r w:rsidRPr="000B4E1B">
        <w:rPr>
          <w:rFonts w:ascii="Cambria" w:hAnsi="Cambria"/>
          <w:b/>
          <w:u w:val="single"/>
        </w:rPr>
        <w:t>Gold:</w:t>
      </w:r>
    </w:p>
    <w:p w14:paraId="28AE6D9A" w14:textId="77777777" w:rsidR="00205E7A" w:rsidRDefault="00205E7A" w:rsidP="00205E7A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Pg. 364 problem 364</w:t>
      </w:r>
    </w:p>
    <w:p w14:paraId="46AF8283" w14:textId="77777777" w:rsidR="00205E7A" w:rsidRPr="00626B29" w:rsidRDefault="00205E7A" w:rsidP="00205E7A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Pg. 371 problem 17</w:t>
      </w:r>
    </w:p>
    <w:p w14:paraId="3B12E223" w14:textId="13284C7A" w:rsidR="00AF3078" w:rsidRPr="00626B29" w:rsidRDefault="00AF3078" w:rsidP="00626B29">
      <w:pPr>
        <w:spacing w:after="0" w:line="240" w:lineRule="auto"/>
        <w:rPr>
          <w:rFonts w:ascii="Cambria" w:hAnsi="Cambria"/>
        </w:rPr>
      </w:pPr>
      <w:r w:rsidRPr="00626B29">
        <w:rPr>
          <w:rFonts w:ascii="Cambria" w:hAnsi="Cambria"/>
        </w:rPr>
        <w:br w:type="page"/>
      </w:r>
    </w:p>
    <w:p w14:paraId="406365D8" w14:textId="4046DE5E" w:rsidR="00AF3078" w:rsidRPr="00626B29" w:rsidRDefault="00AF3078" w:rsidP="00626B29">
      <w:pPr>
        <w:spacing w:after="0" w:line="240" w:lineRule="auto"/>
        <w:rPr>
          <w:rFonts w:ascii="Cambria" w:hAnsi="Cambria"/>
          <w:b/>
          <w:u w:val="single"/>
        </w:rPr>
      </w:pPr>
      <w:r w:rsidRPr="00626B29">
        <w:rPr>
          <w:rFonts w:ascii="Cambria" w:hAnsi="Cambria"/>
          <w:b/>
          <w:u w:val="single"/>
        </w:rPr>
        <w:t>Gold: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F3078" w:rsidRPr="00626B29" w14:paraId="53D96EF9" w14:textId="77777777" w:rsidTr="00205E7A">
        <w:trPr>
          <w:trHeight w:val="13580"/>
        </w:trPr>
        <w:tc>
          <w:tcPr>
            <w:tcW w:w="11016" w:type="dxa"/>
          </w:tcPr>
          <w:p w14:paraId="07F0EA7C" w14:textId="5AE3EE4D" w:rsidR="00AF3078" w:rsidRDefault="00AF3078" w:rsidP="00626B29">
            <w:pPr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>7) Complete parts a-e using the graph below.</w:t>
            </w:r>
          </w:p>
          <w:p w14:paraId="18C6B132" w14:textId="6B966C60" w:rsidR="00205E7A" w:rsidRPr="00626B29" w:rsidRDefault="00205E7A" w:rsidP="00205E7A">
            <w:pPr>
              <w:jc w:val="center"/>
              <w:rPr>
                <w:rFonts w:ascii="Cambria" w:hAnsi="Cambria"/>
              </w:rPr>
            </w:pPr>
            <w:r>
              <w:rPr>
                <w:rFonts w:eastAsia="Times New Roman" w:cs="Times New Roman"/>
                <w:noProof/>
              </w:rPr>
              <w:drawing>
                <wp:inline distT="0" distB="0" distL="0" distR="0" wp14:anchorId="3E191CAF" wp14:editId="212D8D67">
                  <wp:extent cx="3827145" cy="3623945"/>
                  <wp:effectExtent l="0" t="0" r="8255" b="8255"/>
                  <wp:docPr id="8" name="Picture 1" descr="http://mathbits.com/MathBits/StudentResources/GraphPaper/14by14%20ax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hbits.com/MathBits/StudentResources/GraphPaper/14by14%20ax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7145" cy="362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5193E9" w14:textId="4D02E245" w:rsidR="00AF3078" w:rsidRPr="00626B29" w:rsidRDefault="00AF3078" w:rsidP="00626B29">
            <w:pPr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>(a) Using the origin as the center of dilation, dilate the triangle using a scale factor of 3.</w:t>
            </w:r>
          </w:p>
          <w:p w14:paraId="009A6BD0" w14:textId="77777777" w:rsidR="00AF3078" w:rsidRPr="00626B29" w:rsidRDefault="00AF3078" w:rsidP="00626B29">
            <w:pPr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>(b) Find side lengths of each triangles sides.</w:t>
            </w:r>
          </w:p>
          <w:p w14:paraId="445412F5" w14:textId="6A2402C1" w:rsidR="00AF3078" w:rsidRPr="00626B29" w:rsidRDefault="00AF3078" w:rsidP="00626B29">
            <w:pPr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>(c) Calculate the perimeter of each triangle, how are they related?</w:t>
            </w:r>
          </w:p>
          <w:p w14:paraId="7539F010" w14:textId="77777777" w:rsidR="00AF3078" w:rsidRPr="00626B29" w:rsidRDefault="00AF3078" w:rsidP="00626B29">
            <w:pPr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>(d) Calculate the area of each triangle, what happened to the area? What scale factor was applied?</w:t>
            </w:r>
          </w:p>
          <w:p w14:paraId="27ED40BE" w14:textId="3851ECBA" w:rsidR="00AF3078" w:rsidRPr="00626B29" w:rsidRDefault="00AF3078" w:rsidP="00626B29">
            <w:pPr>
              <w:rPr>
                <w:rFonts w:ascii="Cambria" w:hAnsi="Cambria"/>
              </w:rPr>
            </w:pPr>
            <w:r w:rsidRPr="00626B29">
              <w:rPr>
                <w:rFonts w:ascii="Cambria" w:hAnsi="Cambria"/>
              </w:rPr>
              <w:t>(e) Write two sentences generalizing the relationship between scale factor and area/ perimeter.</w:t>
            </w:r>
          </w:p>
        </w:tc>
      </w:tr>
    </w:tbl>
    <w:p w14:paraId="4D55718D" w14:textId="5CCD8761" w:rsidR="000B4E1B" w:rsidRPr="00626B29" w:rsidRDefault="000B4E1B" w:rsidP="00626B29">
      <w:pPr>
        <w:spacing w:after="0" w:line="240" w:lineRule="auto"/>
        <w:rPr>
          <w:rFonts w:ascii="Cambria" w:hAnsi="Cambria"/>
        </w:rPr>
      </w:pPr>
    </w:p>
    <w:sectPr w:rsidR="000B4E1B" w:rsidRPr="00626B29" w:rsidSect="007A182B">
      <w:footerReference w:type="even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89A51" w14:textId="77777777" w:rsidR="000B4E1B" w:rsidRDefault="000B4E1B" w:rsidP="00C4032F">
      <w:pPr>
        <w:spacing w:after="0" w:line="240" w:lineRule="auto"/>
      </w:pPr>
      <w:r>
        <w:separator/>
      </w:r>
    </w:p>
  </w:endnote>
  <w:endnote w:type="continuationSeparator" w:id="0">
    <w:p w14:paraId="6662F572" w14:textId="77777777" w:rsidR="000B4E1B" w:rsidRDefault="000B4E1B" w:rsidP="00C4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155A5" w14:textId="77777777" w:rsidR="000B4E1B" w:rsidRDefault="00C8153B">
    <w:pPr>
      <w:pStyle w:val="Footer"/>
    </w:pPr>
    <w:sdt>
      <w:sdtPr>
        <w:id w:val="969400743"/>
        <w:placeholder>
          <w:docPart w:val="AC350D3ACCC343459E1BFC3BFA5AB40B"/>
        </w:placeholder>
        <w:temporary/>
        <w:showingPlcHdr/>
      </w:sdtPr>
      <w:sdtEndPr/>
      <w:sdtContent>
        <w:r w:rsidR="000B4E1B">
          <w:t>[Type text]</w:t>
        </w:r>
      </w:sdtContent>
    </w:sdt>
    <w:r w:rsidR="000B4E1B">
      <w:ptab w:relativeTo="margin" w:alignment="center" w:leader="none"/>
    </w:r>
    <w:sdt>
      <w:sdtPr>
        <w:id w:val="969400748"/>
        <w:placeholder>
          <w:docPart w:val="2A74947C0E937246AD8C26487E1AF004"/>
        </w:placeholder>
        <w:temporary/>
        <w:showingPlcHdr/>
      </w:sdtPr>
      <w:sdtEndPr/>
      <w:sdtContent>
        <w:r w:rsidR="000B4E1B">
          <w:t>[Type text]</w:t>
        </w:r>
      </w:sdtContent>
    </w:sdt>
    <w:r w:rsidR="000B4E1B">
      <w:ptab w:relativeTo="margin" w:alignment="right" w:leader="none"/>
    </w:r>
    <w:sdt>
      <w:sdtPr>
        <w:id w:val="969400753"/>
        <w:placeholder>
          <w:docPart w:val="D50FF8DF3BC4C242B7F5599D1392FA4F"/>
        </w:placeholder>
        <w:temporary/>
        <w:showingPlcHdr/>
      </w:sdtPr>
      <w:sdtEndPr/>
      <w:sdtContent>
        <w:r w:rsidR="000B4E1B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A9629" w14:textId="77777777" w:rsidR="000B4E1B" w:rsidRPr="00C4032F" w:rsidRDefault="000B4E1B">
    <w:pPr>
      <w:pStyle w:val="Footer"/>
      <w:rPr>
        <w:b/>
      </w:rPr>
    </w:pPr>
    <w:r w:rsidRPr="00C4032F">
      <w:rPr>
        <w:b/>
      </w:rPr>
      <w:ptab w:relativeTo="margin" w:alignment="center" w:leader="none"/>
    </w:r>
    <w:r w:rsidRPr="00C4032F">
      <w:rPr>
        <w:b/>
      </w:rPr>
      <w:t>Be Your Best Self: 2018</w:t>
    </w:r>
    <w:r w:rsidRPr="00C4032F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98EC1" w14:textId="77777777" w:rsidR="000B4E1B" w:rsidRDefault="000B4E1B" w:rsidP="00C4032F">
      <w:pPr>
        <w:spacing w:after="0" w:line="240" w:lineRule="auto"/>
      </w:pPr>
      <w:r>
        <w:separator/>
      </w:r>
    </w:p>
  </w:footnote>
  <w:footnote w:type="continuationSeparator" w:id="0">
    <w:p w14:paraId="214E2275" w14:textId="77777777" w:rsidR="000B4E1B" w:rsidRDefault="000B4E1B" w:rsidP="00C40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66738"/>
    <w:multiLevelType w:val="multilevel"/>
    <w:tmpl w:val="F5B0EBB6"/>
    <w:lvl w:ilvl="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F2B20E9"/>
    <w:multiLevelType w:val="hybridMultilevel"/>
    <w:tmpl w:val="C0B46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67BE8"/>
    <w:multiLevelType w:val="hybridMultilevel"/>
    <w:tmpl w:val="16BA2A4C"/>
    <w:lvl w:ilvl="0" w:tplc="04090017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0B4E1B"/>
    <w:rsid w:val="00155548"/>
    <w:rsid w:val="00196D9A"/>
    <w:rsid w:val="001C0BFA"/>
    <w:rsid w:val="001D3F00"/>
    <w:rsid w:val="001D59AA"/>
    <w:rsid w:val="00205E7A"/>
    <w:rsid w:val="0025799E"/>
    <w:rsid w:val="003241E9"/>
    <w:rsid w:val="00325DB7"/>
    <w:rsid w:val="003E167E"/>
    <w:rsid w:val="004333BD"/>
    <w:rsid w:val="00513325"/>
    <w:rsid w:val="00542338"/>
    <w:rsid w:val="00595B28"/>
    <w:rsid w:val="00626B29"/>
    <w:rsid w:val="006465BD"/>
    <w:rsid w:val="006B2BDA"/>
    <w:rsid w:val="006C6906"/>
    <w:rsid w:val="006E55AD"/>
    <w:rsid w:val="007A182B"/>
    <w:rsid w:val="007D3C7C"/>
    <w:rsid w:val="0085383B"/>
    <w:rsid w:val="008C22AF"/>
    <w:rsid w:val="008F6A90"/>
    <w:rsid w:val="009A6819"/>
    <w:rsid w:val="009D4530"/>
    <w:rsid w:val="00AF3078"/>
    <w:rsid w:val="00B13E8F"/>
    <w:rsid w:val="00B835C7"/>
    <w:rsid w:val="00BB15CF"/>
    <w:rsid w:val="00BB2F3B"/>
    <w:rsid w:val="00C4032F"/>
    <w:rsid w:val="00C7505E"/>
    <w:rsid w:val="00C77AA1"/>
    <w:rsid w:val="00C8153B"/>
    <w:rsid w:val="00C87F63"/>
    <w:rsid w:val="00CD3030"/>
    <w:rsid w:val="00CF60FA"/>
    <w:rsid w:val="00D63354"/>
    <w:rsid w:val="00DF4A41"/>
    <w:rsid w:val="00DF7FC3"/>
    <w:rsid w:val="00E02C33"/>
    <w:rsid w:val="00EC4E18"/>
    <w:rsid w:val="00F22D85"/>
    <w:rsid w:val="00F7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F7D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  <w:style w:type="paragraph" w:styleId="CommentText">
    <w:name w:val="annotation text"/>
    <w:basedOn w:val="Normal"/>
    <w:link w:val="CommentTextChar"/>
    <w:uiPriority w:val="99"/>
    <w:unhideWhenUsed/>
    <w:rsid w:val="006E55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AD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55A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  <w:style w:type="paragraph" w:styleId="CommentText">
    <w:name w:val="annotation text"/>
    <w:basedOn w:val="Normal"/>
    <w:link w:val="CommentTextChar"/>
    <w:uiPriority w:val="99"/>
    <w:unhideWhenUsed/>
    <w:rsid w:val="006E55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AD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55A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emf"/><Relationship Id="rId15" Type="http://schemas.openxmlformats.org/officeDocument/2006/relationships/image" Target="media/image7.gif"/><Relationship Id="rId16" Type="http://schemas.openxmlformats.org/officeDocument/2006/relationships/image" Target="media/image8.jpe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350D3ACCC343459E1BFC3BFA5AB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16D63-4F49-F54A-9915-9D6BD7936BBD}"/>
      </w:docPartPr>
      <w:docPartBody>
        <w:p w:rsidR="0054542B" w:rsidRDefault="00B6634D" w:rsidP="00B6634D">
          <w:pPr>
            <w:pStyle w:val="AC350D3ACCC343459E1BFC3BFA5AB40B"/>
          </w:pPr>
          <w:r>
            <w:t>[Type text]</w:t>
          </w:r>
        </w:p>
      </w:docPartBody>
    </w:docPart>
    <w:docPart>
      <w:docPartPr>
        <w:name w:val="2A74947C0E937246AD8C26487E1AF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8BD23-4E1C-0246-A8E1-8CB675580453}"/>
      </w:docPartPr>
      <w:docPartBody>
        <w:p w:rsidR="0054542B" w:rsidRDefault="00B6634D" w:rsidP="00B6634D">
          <w:pPr>
            <w:pStyle w:val="2A74947C0E937246AD8C26487E1AF004"/>
          </w:pPr>
          <w:r>
            <w:t>[Type text]</w:t>
          </w:r>
        </w:p>
      </w:docPartBody>
    </w:docPart>
    <w:docPart>
      <w:docPartPr>
        <w:name w:val="D50FF8DF3BC4C242B7F5599D1392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B0AA2-9C7D-EE45-BB2E-9DE30C0B80DD}"/>
      </w:docPartPr>
      <w:docPartBody>
        <w:p w:rsidR="0054542B" w:rsidRDefault="00B6634D" w:rsidP="00B6634D">
          <w:pPr>
            <w:pStyle w:val="D50FF8DF3BC4C242B7F5599D1392FA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4D"/>
    <w:rsid w:val="0054542B"/>
    <w:rsid w:val="00752FCB"/>
    <w:rsid w:val="00775EC1"/>
    <w:rsid w:val="00B6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4DB96B-8503-8B49-BA03-C4621F40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287</Words>
  <Characters>1637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40</cp:revision>
  <dcterms:created xsi:type="dcterms:W3CDTF">2015-12-12T18:41:00Z</dcterms:created>
  <dcterms:modified xsi:type="dcterms:W3CDTF">2016-01-03T20:33:00Z</dcterms:modified>
</cp:coreProperties>
</file>